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D1" w:rsidRDefault="00BC59D1" w:rsidP="00BC59D1">
      <w:pPr>
        <w:spacing w:before="100" w:beforeAutospacing="1" w:after="100" w:afterAutospacing="1" w:line="240" w:lineRule="auto"/>
        <w:contextualSpacing/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2F8F85" wp14:editId="02A1C580">
            <wp:simplePos x="0" y="0"/>
            <wp:positionH relativeFrom="column">
              <wp:posOffset>1247140</wp:posOffset>
            </wp:positionH>
            <wp:positionV relativeFrom="paragraph">
              <wp:posOffset>-333375</wp:posOffset>
            </wp:positionV>
            <wp:extent cx="3474085" cy="1068705"/>
            <wp:effectExtent l="0" t="0" r="0" b="0"/>
            <wp:wrapSquare wrapText="bothSides"/>
            <wp:docPr id="1" name="Picture 1" descr="Z:\Christian Legal Aid\Photos &amp; Logos\Logos\CLA Logo.Aug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hristian Legal Aid\Photos &amp; Logos\Logos\CLA Logo.Aug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9D1" w:rsidRDefault="00BC59D1" w:rsidP="00BC59D1">
      <w:pPr>
        <w:spacing w:before="100" w:beforeAutospacing="1" w:after="100" w:afterAutospacing="1" w:line="240" w:lineRule="auto"/>
        <w:contextualSpacing/>
        <w:jc w:val="center"/>
      </w:pPr>
    </w:p>
    <w:p w:rsidR="00BC59D1" w:rsidRDefault="00BC59D1" w:rsidP="00BC59D1">
      <w:pPr>
        <w:spacing w:before="100" w:beforeAutospacing="1" w:after="100" w:afterAutospacing="1" w:line="240" w:lineRule="auto"/>
        <w:contextualSpacing/>
        <w:jc w:val="center"/>
      </w:pPr>
    </w:p>
    <w:p w:rsidR="00BC59D1" w:rsidRDefault="00BC59D1" w:rsidP="00BC59D1">
      <w:pPr>
        <w:spacing w:before="100" w:beforeAutospacing="1" w:after="100" w:afterAutospacing="1" w:line="240" w:lineRule="auto"/>
        <w:contextualSpacing/>
        <w:jc w:val="center"/>
      </w:pPr>
    </w:p>
    <w:p w:rsidR="00BC59D1" w:rsidRDefault="00BC59D1" w:rsidP="00BC59D1">
      <w:pPr>
        <w:spacing w:before="100" w:beforeAutospacing="1" w:after="100" w:afterAutospacing="1" w:line="240" w:lineRule="auto"/>
        <w:contextualSpacing/>
        <w:jc w:val="center"/>
        <w:rPr>
          <w:b/>
          <w:u w:val="single"/>
        </w:rPr>
      </w:pPr>
    </w:p>
    <w:p w:rsidR="00BC59D1" w:rsidRDefault="00BC59D1" w:rsidP="00BC59D1">
      <w:pPr>
        <w:spacing w:before="100" w:beforeAutospacing="1" w:after="100" w:afterAutospacing="1" w:line="240" w:lineRule="auto"/>
        <w:contextualSpacing/>
        <w:jc w:val="center"/>
        <w:rPr>
          <w:b/>
          <w:u w:val="single"/>
        </w:rPr>
      </w:pPr>
    </w:p>
    <w:p w:rsidR="00BC59D1" w:rsidRDefault="00BC59D1" w:rsidP="00BC59D1">
      <w:pPr>
        <w:spacing w:before="100" w:beforeAutospacing="1" w:after="100" w:afterAutospacing="1" w:line="240" w:lineRule="auto"/>
        <w:contextualSpacing/>
        <w:jc w:val="center"/>
        <w:rPr>
          <w:b/>
          <w:u w:val="single"/>
        </w:rPr>
      </w:pPr>
    </w:p>
    <w:p w:rsidR="00FB519F" w:rsidRDefault="00FB519F" w:rsidP="00BC59D1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Volunteer-Based </w:t>
      </w:r>
      <w:r w:rsidR="00BC59D1" w:rsidRPr="00FB519F">
        <w:rPr>
          <w:b/>
          <w:sz w:val="28"/>
          <w:szCs w:val="28"/>
          <w:u w:val="single"/>
        </w:rPr>
        <w:t>Christian Legal Aid</w:t>
      </w:r>
      <w:r w:rsidR="000B26B5" w:rsidRPr="00FB519F">
        <w:rPr>
          <w:b/>
          <w:sz w:val="28"/>
          <w:szCs w:val="28"/>
          <w:u w:val="single"/>
        </w:rPr>
        <w:t xml:space="preserve"> </w:t>
      </w:r>
      <w:r w:rsidR="00AE0F17" w:rsidRPr="00AE0F17">
        <w:rPr>
          <w:b/>
          <w:sz w:val="28"/>
          <w:szCs w:val="28"/>
          <w:u w:val="single"/>
        </w:rPr>
        <w:t>Clinic</w:t>
      </w:r>
    </w:p>
    <w:p w:rsidR="0033389F" w:rsidRPr="00FB519F" w:rsidRDefault="00FB519F" w:rsidP="00BC59D1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Startup </w:t>
      </w:r>
      <w:r w:rsidR="00BC59D1" w:rsidRPr="00FB519F">
        <w:rPr>
          <w:b/>
          <w:sz w:val="28"/>
          <w:szCs w:val="28"/>
          <w:u w:val="single"/>
        </w:rPr>
        <w:t>Checklist</w:t>
      </w:r>
    </w:p>
    <w:p w:rsidR="0033389F" w:rsidRDefault="0033389F" w:rsidP="00BC59D1">
      <w:pPr>
        <w:spacing w:before="100" w:beforeAutospacing="1" w:after="100" w:afterAutospacing="1" w:line="240" w:lineRule="auto"/>
        <w:contextualSpacing/>
      </w:pPr>
    </w:p>
    <w:p w:rsidR="00BC59D1" w:rsidRDefault="00BC59D1" w:rsidP="00BC59D1">
      <w:pPr>
        <w:spacing w:before="100" w:beforeAutospacing="1" w:after="100" w:afterAutospacing="1" w:line="240" w:lineRule="auto"/>
        <w:contextualSpacing/>
      </w:pPr>
    </w:p>
    <w:p w:rsidR="00B75CF1" w:rsidRPr="00F01C38" w:rsidRDefault="00F01C38" w:rsidP="00BC59D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b/>
        </w:rPr>
      </w:pPr>
      <w:r w:rsidRPr="00F01C38">
        <w:rPr>
          <w:b/>
        </w:rPr>
        <w:t>Organizational set</w:t>
      </w:r>
      <w:r w:rsidR="00B75CF1" w:rsidRPr="00F01C38">
        <w:rPr>
          <w:b/>
        </w:rPr>
        <w:t>up</w:t>
      </w:r>
    </w:p>
    <w:p w:rsidR="000D154F" w:rsidRDefault="000D154F" w:rsidP="000D154F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Independent organization</w:t>
      </w:r>
      <w:r w:rsidR="00F01C38">
        <w:t>?</w:t>
      </w:r>
    </w:p>
    <w:p w:rsidR="00B75CF1" w:rsidRDefault="00B75CF1" w:rsidP="000D154F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Board of directors</w:t>
      </w:r>
    </w:p>
    <w:p w:rsidR="00B75CF1" w:rsidRDefault="00B75CF1" w:rsidP="000D154F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Articles of Incorporation</w:t>
      </w:r>
    </w:p>
    <w:p w:rsidR="00B75CF1" w:rsidRDefault="00B75CF1" w:rsidP="000D154F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 xml:space="preserve">Bylaws </w:t>
      </w:r>
    </w:p>
    <w:p w:rsidR="002B5A60" w:rsidRDefault="002B5A60" w:rsidP="000D154F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 w:rsidRPr="002B5A60">
        <w:t xml:space="preserve">Employer Identification Number (EIN) </w:t>
      </w:r>
    </w:p>
    <w:p w:rsidR="002B5A60" w:rsidRDefault="002B5A60" w:rsidP="000D154F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501(c)(3) application</w:t>
      </w:r>
    </w:p>
    <w:p w:rsidR="00AE0F17" w:rsidRDefault="00AE0F17" w:rsidP="00AE0F17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Part of another ministry?</w:t>
      </w:r>
    </w:p>
    <w:p w:rsidR="00C626CA" w:rsidRDefault="00C626CA" w:rsidP="00C626CA">
      <w:pPr>
        <w:spacing w:before="100" w:beforeAutospacing="1" w:after="100" w:afterAutospacing="1" w:line="240" w:lineRule="auto"/>
        <w:ind w:left="720"/>
        <w:contextualSpacing/>
      </w:pPr>
    </w:p>
    <w:p w:rsidR="00BC59D1" w:rsidRPr="00F01C38" w:rsidRDefault="00BC59D1" w:rsidP="00BC59D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b/>
        </w:rPr>
      </w:pPr>
      <w:r w:rsidRPr="00F01C38">
        <w:rPr>
          <w:b/>
        </w:rPr>
        <w:t xml:space="preserve">Clinic partner host </w:t>
      </w:r>
    </w:p>
    <w:p w:rsidR="00BC59D1" w:rsidRDefault="00BC59D1" w:rsidP="00BC59D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 xml:space="preserve">Type of organization (church, homeless ministry, law firm, etc.) </w:t>
      </w:r>
    </w:p>
    <w:p w:rsidR="0033389F" w:rsidRDefault="00BC59D1" w:rsidP="00BC59D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 xml:space="preserve">Location </w:t>
      </w:r>
    </w:p>
    <w:p w:rsidR="00C25FF3" w:rsidRDefault="00A84E93" w:rsidP="00BC59D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F</w:t>
      </w:r>
      <w:r w:rsidR="00C25FF3">
        <w:t>acilities</w:t>
      </w:r>
    </w:p>
    <w:p w:rsidR="00A84E93" w:rsidRDefault="00A84E93" w:rsidP="00A84E93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Clinic meeting space</w:t>
      </w:r>
    </w:p>
    <w:p w:rsidR="00A84E93" w:rsidRDefault="00A84E93" w:rsidP="00A84E93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Storage space</w:t>
      </w:r>
    </w:p>
    <w:p w:rsidR="00A84E93" w:rsidRDefault="00A84E93" w:rsidP="00A84E93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Donation of staff office space</w:t>
      </w:r>
    </w:p>
    <w:p w:rsidR="00A84E93" w:rsidRDefault="00FB519F" w:rsidP="00BC59D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 xml:space="preserve">Support of church leadership </w:t>
      </w:r>
    </w:p>
    <w:p w:rsidR="00A84E93" w:rsidRDefault="00A84E93" w:rsidP="00A84E93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Help with recruiting volunteers</w:t>
      </w:r>
    </w:p>
    <w:p w:rsidR="00A84E93" w:rsidRDefault="00A84E93" w:rsidP="00BC59D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 xml:space="preserve">Donation of church staff assistance (e.g. intake coordinator) </w:t>
      </w:r>
    </w:p>
    <w:p w:rsidR="00A84E93" w:rsidRDefault="00A84E93" w:rsidP="00BC59D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Financial support</w:t>
      </w:r>
    </w:p>
    <w:p w:rsidR="00C626CA" w:rsidRDefault="00C626CA" w:rsidP="00C626CA">
      <w:pPr>
        <w:spacing w:before="100" w:beforeAutospacing="1" w:after="100" w:afterAutospacing="1" w:line="240" w:lineRule="auto"/>
        <w:ind w:left="720"/>
        <w:contextualSpacing/>
      </w:pPr>
    </w:p>
    <w:p w:rsidR="0033389F" w:rsidRPr="00F01C38" w:rsidRDefault="00BC59D1" w:rsidP="00BC59D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b/>
        </w:rPr>
      </w:pPr>
      <w:r w:rsidRPr="00F01C38">
        <w:rPr>
          <w:b/>
        </w:rPr>
        <w:t>Clinic sessions</w:t>
      </w:r>
    </w:p>
    <w:p w:rsidR="00BC59D1" w:rsidRDefault="007E6B01" w:rsidP="00BC59D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Frequency: m</w:t>
      </w:r>
      <w:r w:rsidR="00BC59D1">
        <w:t xml:space="preserve">onthly, biweekly, </w:t>
      </w:r>
      <w:r w:rsidR="00BC59D1" w:rsidRPr="00BC59D1">
        <w:t>weekly</w:t>
      </w:r>
      <w:r w:rsidR="00BC59D1">
        <w:t>?</w:t>
      </w:r>
    </w:p>
    <w:p w:rsidR="0033389F" w:rsidRDefault="000B26B5" w:rsidP="00BC59D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 xml:space="preserve">Which </w:t>
      </w:r>
      <w:r w:rsidR="00BC59D1">
        <w:t>d</w:t>
      </w:r>
      <w:r>
        <w:t>ays</w:t>
      </w:r>
      <w:r w:rsidR="00BC59D1">
        <w:t>/times</w:t>
      </w:r>
      <w:r w:rsidR="007E6B01">
        <w:t>:</w:t>
      </w:r>
      <w:r w:rsidR="00BC59D1">
        <w:t xml:space="preserve"> Saturdays, weekdays, weeknights? </w:t>
      </w:r>
    </w:p>
    <w:p w:rsidR="00C626CA" w:rsidRDefault="00C626CA" w:rsidP="00C626CA">
      <w:pPr>
        <w:spacing w:before="100" w:beforeAutospacing="1" w:after="100" w:afterAutospacing="1" w:line="240" w:lineRule="auto"/>
        <w:ind w:left="720"/>
        <w:contextualSpacing/>
      </w:pPr>
    </w:p>
    <w:p w:rsidR="00BC59D1" w:rsidRPr="00F01C38" w:rsidRDefault="00C626CA" w:rsidP="00BC59D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b/>
        </w:rPr>
      </w:pPr>
      <w:r w:rsidRPr="00F01C38">
        <w:rPr>
          <w:b/>
        </w:rPr>
        <w:t>Types of l</w:t>
      </w:r>
      <w:r w:rsidR="00BC59D1" w:rsidRPr="00F01C38">
        <w:rPr>
          <w:b/>
        </w:rPr>
        <w:t>egal issues</w:t>
      </w:r>
      <w:r w:rsidRPr="00F01C38">
        <w:rPr>
          <w:b/>
        </w:rPr>
        <w:t xml:space="preserve"> </w:t>
      </w:r>
    </w:p>
    <w:p w:rsidR="0033389F" w:rsidRDefault="00BC59D1" w:rsidP="00BC59D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General, open?</w:t>
      </w:r>
    </w:p>
    <w:p w:rsidR="00BC59D1" w:rsidRDefault="00BC59D1" w:rsidP="00BC59D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Specific issue focus</w:t>
      </w:r>
      <w:r w:rsidR="00082AFB">
        <w:t xml:space="preserve"> (e.g., immigration)</w:t>
      </w:r>
      <w:r>
        <w:t>?</w:t>
      </w:r>
    </w:p>
    <w:p w:rsidR="00C626CA" w:rsidRDefault="00C626CA" w:rsidP="00C626CA">
      <w:pPr>
        <w:spacing w:before="100" w:beforeAutospacing="1" w:after="100" w:afterAutospacing="1" w:line="240" w:lineRule="auto"/>
        <w:ind w:left="720"/>
        <w:contextualSpacing/>
      </w:pPr>
    </w:p>
    <w:p w:rsidR="00BC59D1" w:rsidRPr="00F01C38" w:rsidRDefault="00771B55" w:rsidP="00BC59D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b/>
        </w:rPr>
      </w:pPr>
      <w:r w:rsidRPr="00F01C38">
        <w:rPr>
          <w:b/>
        </w:rPr>
        <w:t>Client d</w:t>
      </w:r>
      <w:r w:rsidR="00BC59D1" w:rsidRPr="00F01C38">
        <w:rPr>
          <w:b/>
        </w:rPr>
        <w:t>emographics</w:t>
      </w:r>
    </w:p>
    <w:p w:rsidR="00771B55" w:rsidRDefault="00771B55" w:rsidP="00771B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Geography</w:t>
      </w:r>
    </w:p>
    <w:p w:rsidR="00771B55" w:rsidRDefault="00771B55" w:rsidP="00771B55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Downtown/urban, suburban, rural?</w:t>
      </w:r>
    </w:p>
    <w:p w:rsidR="00771B55" w:rsidRDefault="00771B55" w:rsidP="00771B55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Specific areas?</w:t>
      </w:r>
    </w:p>
    <w:p w:rsidR="00771B55" w:rsidRDefault="00771B55" w:rsidP="00771B5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 xml:space="preserve">Specific economic class? </w:t>
      </w:r>
    </w:p>
    <w:p w:rsidR="00771B55" w:rsidRDefault="00771B55" w:rsidP="00771B55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Poverty, homeless, w</w:t>
      </w:r>
      <w:r w:rsidRPr="00771B55">
        <w:t>orking poor</w:t>
      </w:r>
      <w:r>
        <w:t>?</w:t>
      </w:r>
    </w:p>
    <w:p w:rsidR="00BC59D1" w:rsidRDefault="00BC59D1" w:rsidP="00BC59D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Specific population?</w:t>
      </w:r>
    </w:p>
    <w:p w:rsidR="00BC59D1" w:rsidRDefault="00BC59D1" w:rsidP="00BC59D1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Immigrants, refugees?</w:t>
      </w:r>
    </w:p>
    <w:p w:rsidR="00771B55" w:rsidRDefault="00771B55" w:rsidP="00BC59D1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Elderly?</w:t>
      </w:r>
    </w:p>
    <w:p w:rsidR="00771B55" w:rsidRDefault="00771B55" w:rsidP="00BC59D1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Victims of domestic violence/human trafficking?</w:t>
      </w:r>
    </w:p>
    <w:p w:rsidR="00BC59D1" w:rsidRDefault="00BC59D1" w:rsidP="00BC59D1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Specific ethnic group?</w:t>
      </w:r>
    </w:p>
    <w:p w:rsidR="007E6B01" w:rsidRDefault="007E6B01" w:rsidP="007E6B01">
      <w:pPr>
        <w:spacing w:before="100" w:beforeAutospacing="1" w:after="100" w:afterAutospacing="1" w:line="240" w:lineRule="auto"/>
        <w:contextualSpacing/>
      </w:pPr>
    </w:p>
    <w:p w:rsidR="00082AFB" w:rsidRPr="00F01C38" w:rsidRDefault="00082AFB" w:rsidP="00771B5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b/>
        </w:rPr>
      </w:pPr>
      <w:r w:rsidRPr="00F01C38">
        <w:rPr>
          <w:b/>
        </w:rPr>
        <w:t>Services</w:t>
      </w:r>
    </w:p>
    <w:p w:rsidR="00082AFB" w:rsidRDefault="00082AFB" w:rsidP="00082AF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Advice &amp; referral</w:t>
      </w:r>
    </w:p>
    <w:p w:rsidR="00082AFB" w:rsidRDefault="00082AFB" w:rsidP="00082AF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Limited representation</w:t>
      </w:r>
    </w:p>
    <w:p w:rsidR="00082AFB" w:rsidRDefault="00082AFB" w:rsidP="00082AF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Full representation</w:t>
      </w:r>
    </w:p>
    <w:p w:rsidR="00A34971" w:rsidRDefault="00A34971" w:rsidP="00A34971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Paid staff attorneys</w:t>
      </w:r>
    </w:p>
    <w:p w:rsidR="00A34971" w:rsidRDefault="00A34971" w:rsidP="00A34971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Trained in-house volunteers</w:t>
      </w:r>
    </w:p>
    <w:p w:rsidR="00A34971" w:rsidRDefault="00A34971" w:rsidP="00A34971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Referrals to network of pro bono attorneys</w:t>
      </w:r>
    </w:p>
    <w:p w:rsidR="00082AFB" w:rsidRDefault="00082AFB" w:rsidP="00A3497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 xml:space="preserve">Community </w:t>
      </w:r>
      <w:r w:rsidR="00A34971">
        <w:t xml:space="preserve">legal </w:t>
      </w:r>
      <w:r>
        <w:t>education</w:t>
      </w:r>
    </w:p>
    <w:p w:rsidR="00C626CA" w:rsidRDefault="00C626CA" w:rsidP="00C626CA">
      <w:pPr>
        <w:spacing w:before="100" w:beforeAutospacing="1" w:after="100" w:afterAutospacing="1" w:line="240" w:lineRule="auto"/>
        <w:ind w:left="720"/>
        <w:contextualSpacing/>
      </w:pPr>
    </w:p>
    <w:p w:rsidR="0033389F" w:rsidRPr="00F01C38" w:rsidRDefault="00771B55" w:rsidP="00BC59D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b/>
        </w:rPr>
      </w:pPr>
      <w:r w:rsidRPr="00F01C38">
        <w:rPr>
          <w:b/>
        </w:rPr>
        <w:t>Clinic format</w:t>
      </w:r>
    </w:p>
    <w:p w:rsidR="00771B55" w:rsidRDefault="00771B55" w:rsidP="00BC59D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A</w:t>
      </w:r>
      <w:r w:rsidR="000B26B5">
        <w:t>ppointment based</w:t>
      </w:r>
    </w:p>
    <w:p w:rsidR="008E37E6" w:rsidRDefault="008E37E6" w:rsidP="008E37E6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Obtain client intakes in advance by phone, email, or website</w:t>
      </w:r>
    </w:p>
    <w:p w:rsidR="008E37E6" w:rsidRDefault="008E37E6" w:rsidP="0064504B">
      <w:pPr>
        <w:spacing w:before="100" w:beforeAutospacing="1" w:after="100" w:afterAutospacing="1" w:line="240" w:lineRule="auto"/>
        <w:ind w:left="2160"/>
        <w:contextualSpacing/>
      </w:pPr>
      <w:r>
        <w:t xml:space="preserve">- </w:t>
      </w:r>
      <w:r w:rsidR="0064504B">
        <w:t>G</w:t>
      </w:r>
      <w:r>
        <w:t>et client contact info, summary of legal issue, key documents</w:t>
      </w:r>
      <w:r w:rsidR="0064504B">
        <w:br/>
        <w:t>- Need trained intake coordinator</w:t>
      </w:r>
      <w:r w:rsidR="0064504B">
        <w:br/>
        <w:t>- Need intake process and forms</w:t>
      </w:r>
    </w:p>
    <w:p w:rsidR="0033389F" w:rsidRDefault="008E37E6" w:rsidP="00771B55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 xml:space="preserve">Attorneys </w:t>
      </w:r>
      <w:r w:rsidR="000B26B5">
        <w:t>meet with clients</w:t>
      </w:r>
      <w:r>
        <w:t xml:space="preserve"> in scheduled meetings</w:t>
      </w:r>
      <w:r w:rsidR="000B26B5">
        <w:t xml:space="preserve"> </w:t>
      </w:r>
    </w:p>
    <w:p w:rsidR="00771B55" w:rsidRDefault="00771B55" w:rsidP="00BC59D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Walk-in / h</w:t>
      </w:r>
      <w:r w:rsidR="000B26B5">
        <w:t>elp</w:t>
      </w:r>
      <w:r>
        <w:t>d</w:t>
      </w:r>
      <w:r w:rsidR="0064504B">
        <w:t>esk style</w:t>
      </w:r>
      <w:r w:rsidR="000B26B5">
        <w:t xml:space="preserve"> </w:t>
      </w:r>
    </w:p>
    <w:p w:rsidR="0064504B" w:rsidRDefault="0064504B" w:rsidP="0064504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Advertise walk-in clinic open hours</w:t>
      </w:r>
    </w:p>
    <w:p w:rsidR="0033389F" w:rsidRDefault="0064504B" w:rsidP="00BC59D1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Attorneys advise on whatever issues come in</w:t>
      </w:r>
    </w:p>
    <w:p w:rsidR="00C626CA" w:rsidRDefault="00C626CA" w:rsidP="00C626CA">
      <w:pPr>
        <w:spacing w:before="100" w:beforeAutospacing="1" w:after="100" w:afterAutospacing="1" w:line="240" w:lineRule="auto"/>
        <w:ind w:left="720"/>
        <w:contextualSpacing/>
      </w:pPr>
    </w:p>
    <w:p w:rsidR="0064504B" w:rsidRPr="00F01C38" w:rsidRDefault="00C25FF3" w:rsidP="0064504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b/>
        </w:rPr>
      </w:pPr>
      <w:r w:rsidRPr="00F01C38">
        <w:rPr>
          <w:b/>
        </w:rPr>
        <w:t>Facilities</w:t>
      </w:r>
      <w:r w:rsidR="00F01C38">
        <w:rPr>
          <w:b/>
        </w:rPr>
        <w:t xml:space="preserve"> set</w:t>
      </w:r>
      <w:r w:rsidR="0064504B" w:rsidRPr="00F01C38">
        <w:rPr>
          <w:b/>
        </w:rPr>
        <w:t>up</w:t>
      </w:r>
    </w:p>
    <w:p w:rsidR="0064504B" w:rsidRDefault="0064504B" w:rsidP="0064504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Client greeting/waiting room</w:t>
      </w:r>
    </w:p>
    <w:p w:rsidR="0064504B" w:rsidRDefault="0064504B" w:rsidP="0064504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“War room” for equipment, files, and volunteers to prepare, debrief</w:t>
      </w:r>
    </w:p>
    <w:p w:rsidR="0064504B" w:rsidRDefault="0064504B" w:rsidP="0064504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Closed rooms for confidential client meetings (but preferably with windows for transparency purposes)</w:t>
      </w:r>
    </w:p>
    <w:p w:rsidR="007D3CF1" w:rsidRDefault="007D3CF1" w:rsidP="007D3CF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Adequate tables, chairs</w:t>
      </w:r>
    </w:p>
    <w:p w:rsidR="00C626CA" w:rsidRDefault="00C626CA" w:rsidP="00C626CA">
      <w:pPr>
        <w:spacing w:before="100" w:beforeAutospacing="1" w:after="100" w:afterAutospacing="1" w:line="240" w:lineRule="auto"/>
        <w:ind w:left="720"/>
        <w:contextualSpacing/>
      </w:pPr>
    </w:p>
    <w:p w:rsidR="007D3CF1" w:rsidRPr="00F01C38" w:rsidRDefault="007D3CF1" w:rsidP="007D3CF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b/>
        </w:rPr>
      </w:pPr>
      <w:r w:rsidRPr="00F01C38">
        <w:rPr>
          <w:b/>
        </w:rPr>
        <w:t>Logistics</w:t>
      </w:r>
    </w:p>
    <w:p w:rsidR="00B75CF1" w:rsidRDefault="00B75CF1" w:rsidP="007D3CF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 xml:space="preserve">Volunteer and client scheduling procedures </w:t>
      </w:r>
    </w:p>
    <w:p w:rsidR="007D3CF1" w:rsidRDefault="00B75CF1" w:rsidP="007D3CF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Client i</w:t>
      </w:r>
      <w:r w:rsidR="007D3CF1">
        <w:t>ntake process</w:t>
      </w:r>
    </w:p>
    <w:p w:rsidR="007D3CF1" w:rsidRDefault="00B75CF1" w:rsidP="007D3CF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Clinic d</w:t>
      </w:r>
      <w:r w:rsidR="007D3CF1">
        <w:t>irections/signage</w:t>
      </w:r>
    </w:p>
    <w:p w:rsidR="007D3CF1" w:rsidRDefault="007D3CF1" w:rsidP="007D3CF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Greeter/hospitality (e.g. offer coffee)</w:t>
      </w:r>
    </w:p>
    <w:p w:rsidR="00C626CA" w:rsidRDefault="00C626CA" w:rsidP="00C626CA">
      <w:pPr>
        <w:spacing w:before="100" w:beforeAutospacing="1" w:after="100" w:afterAutospacing="1" w:line="240" w:lineRule="auto"/>
        <w:ind w:left="720"/>
        <w:contextualSpacing/>
      </w:pPr>
    </w:p>
    <w:p w:rsidR="0033389F" w:rsidRPr="00F01C38" w:rsidRDefault="00771B55" w:rsidP="00BC59D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b/>
        </w:rPr>
      </w:pPr>
      <w:r w:rsidRPr="00F01C38">
        <w:rPr>
          <w:b/>
        </w:rPr>
        <w:t>T</w:t>
      </w:r>
      <w:r w:rsidR="000B26B5" w:rsidRPr="00F01C38">
        <w:rPr>
          <w:b/>
        </w:rPr>
        <w:t>echnology</w:t>
      </w:r>
      <w:r w:rsidRPr="00F01C38">
        <w:rPr>
          <w:b/>
        </w:rPr>
        <w:t xml:space="preserve"> on site</w:t>
      </w:r>
    </w:p>
    <w:p w:rsidR="0033389F" w:rsidRDefault="000B26B5" w:rsidP="00BC59D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Computers</w:t>
      </w:r>
      <w:r w:rsidR="00771B55">
        <w:t>/tablets</w:t>
      </w:r>
      <w:r w:rsidR="007E6B01">
        <w:t xml:space="preserve"> (for on-the-spot research)</w:t>
      </w:r>
    </w:p>
    <w:p w:rsidR="0033389F" w:rsidRDefault="000B26B5" w:rsidP="00BC59D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Printer</w:t>
      </w:r>
      <w:r w:rsidR="00771B55">
        <w:t>/scanners</w:t>
      </w:r>
      <w:r>
        <w:t>?</w:t>
      </w:r>
    </w:p>
    <w:p w:rsidR="0033389F" w:rsidRDefault="00771B55" w:rsidP="00BC59D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proofErr w:type="spellStart"/>
      <w:r>
        <w:t>Wi-fi</w:t>
      </w:r>
      <w:proofErr w:type="spellEnd"/>
      <w:r w:rsidR="000B26B5">
        <w:t>?</w:t>
      </w:r>
    </w:p>
    <w:p w:rsidR="00C626CA" w:rsidRDefault="00C626CA" w:rsidP="00C626CA">
      <w:pPr>
        <w:spacing w:before="100" w:beforeAutospacing="1" w:after="100" w:afterAutospacing="1" w:line="240" w:lineRule="auto"/>
        <w:ind w:left="720"/>
        <w:contextualSpacing/>
      </w:pPr>
    </w:p>
    <w:p w:rsidR="00C25FF3" w:rsidRPr="00F01C38" w:rsidRDefault="00C25FF3" w:rsidP="00C25FF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b/>
        </w:rPr>
      </w:pPr>
      <w:r w:rsidRPr="00F01C38">
        <w:rPr>
          <w:b/>
        </w:rPr>
        <w:t xml:space="preserve">Volunteer base </w:t>
      </w:r>
    </w:p>
    <w:p w:rsidR="00C25FF3" w:rsidRDefault="00C25FF3" w:rsidP="00C25FF3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Leadership</w:t>
      </w:r>
    </w:p>
    <w:p w:rsidR="00C25FF3" w:rsidRDefault="00C25FF3" w:rsidP="00C25FF3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Initial start-up team</w:t>
      </w:r>
    </w:p>
    <w:p w:rsidR="00C25FF3" w:rsidRDefault="00C25FF3" w:rsidP="00C25FF3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 xml:space="preserve">Board members </w:t>
      </w:r>
    </w:p>
    <w:p w:rsidR="00C25FF3" w:rsidRDefault="00C25FF3" w:rsidP="00C25FF3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Advisory board members</w:t>
      </w:r>
    </w:p>
    <w:p w:rsidR="00C25FF3" w:rsidRDefault="00C25FF3" w:rsidP="00C25FF3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Clinic directors</w:t>
      </w:r>
    </w:p>
    <w:p w:rsidR="00C25FF3" w:rsidRDefault="00C25FF3" w:rsidP="00C25FF3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Legal</w:t>
      </w:r>
    </w:p>
    <w:p w:rsidR="00C25FF3" w:rsidRDefault="00C25FF3" w:rsidP="00C25FF3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State</w:t>
      </w:r>
      <w:r w:rsidR="007E6B01">
        <w:t>-</w:t>
      </w:r>
      <w:r>
        <w:t>licensed attorneys</w:t>
      </w:r>
      <w:r w:rsidR="007E6B01">
        <w:t xml:space="preserve"> (need at least 1 per meeting)</w:t>
      </w:r>
    </w:p>
    <w:p w:rsidR="00C25FF3" w:rsidRDefault="00C25FF3" w:rsidP="00C25FF3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Non-licensed attorneys</w:t>
      </w:r>
    </w:p>
    <w:p w:rsidR="00C25FF3" w:rsidRDefault="00C25FF3" w:rsidP="00C25FF3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Law students</w:t>
      </w:r>
    </w:p>
    <w:p w:rsidR="00C25FF3" w:rsidRDefault="00C25FF3" w:rsidP="00C25FF3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 w:rsidRPr="00905E0B">
        <w:t>Paralegal</w:t>
      </w:r>
      <w:r>
        <w:t>s</w:t>
      </w:r>
    </w:p>
    <w:p w:rsidR="00C626CA" w:rsidRDefault="00C626CA" w:rsidP="00C626CA">
      <w:pPr>
        <w:spacing w:before="100" w:beforeAutospacing="1" w:after="100" w:afterAutospacing="1" w:line="240" w:lineRule="auto"/>
        <w:ind w:left="2160"/>
        <w:contextualSpacing/>
      </w:pPr>
    </w:p>
    <w:p w:rsidR="007E6B01" w:rsidRDefault="007E6B01" w:rsidP="007E6B0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lastRenderedPageBreak/>
        <w:t>Types of legal help</w:t>
      </w:r>
    </w:p>
    <w:p w:rsidR="007E6B01" w:rsidRDefault="007E6B01" w:rsidP="007E6B01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Clinic attorneys</w:t>
      </w:r>
    </w:p>
    <w:p w:rsidR="007E6B01" w:rsidRDefault="007E6B01" w:rsidP="007E6B01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On-call attorneys (to answer questions during clinics)</w:t>
      </w:r>
    </w:p>
    <w:p w:rsidR="00C626CA" w:rsidRDefault="007E6B01" w:rsidP="00C626CA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Referral attorneys (to take pro bono cases)</w:t>
      </w:r>
    </w:p>
    <w:p w:rsidR="00C25FF3" w:rsidRDefault="00C25FF3" w:rsidP="00C25FF3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Non-legal</w:t>
      </w:r>
    </w:p>
    <w:p w:rsidR="00C25FF3" w:rsidRDefault="00C25FF3" w:rsidP="00C25FF3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Admin volunteers</w:t>
      </w:r>
    </w:p>
    <w:p w:rsidR="00C25FF3" w:rsidRDefault="00C25FF3" w:rsidP="00C25FF3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Hospitality volunteers</w:t>
      </w:r>
    </w:p>
    <w:p w:rsidR="00FB519F" w:rsidRDefault="00FB519F" w:rsidP="00C25FF3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Ministry volunteers</w:t>
      </w:r>
    </w:p>
    <w:p w:rsidR="00C25FF3" w:rsidRDefault="00C25FF3" w:rsidP="00C25FF3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Interpreters</w:t>
      </w:r>
    </w:p>
    <w:p w:rsidR="00C25FF3" w:rsidRDefault="00C25FF3" w:rsidP="00C25FF3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Communications (e.g., website, newsletters)</w:t>
      </w:r>
    </w:p>
    <w:p w:rsidR="00C25FF3" w:rsidRDefault="00C25FF3" w:rsidP="00C25FF3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Event coordinators (</w:t>
      </w:r>
      <w:r w:rsidRPr="00905E0B">
        <w:t>e.g.,</w:t>
      </w:r>
      <w:r>
        <w:t xml:space="preserve"> fundraiser dinners, social events)</w:t>
      </w:r>
    </w:p>
    <w:p w:rsidR="00C626CA" w:rsidRDefault="00C626CA" w:rsidP="00C626CA">
      <w:pPr>
        <w:spacing w:before="100" w:beforeAutospacing="1" w:after="100" w:afterAutospacing="1" w:line="240" w:lineRule="auto"/>
        <w:ind w:left="720"/>
        <w:contextualSpacing/>
      </w:pPr>
    </w:p>
    <w:p w:rsidR="00072504" w:rsidRPr="008E2CA7" w:rsidRDefault="009E656B" w:rsidP="00BC59D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b/>
        </w:rPr>
      </w:pPr>
      <w:r w:rsidRPr="008E2CA7">
        <w:rPr>
          <w:b/>
        </w:rPr>
        <w:t xml:space="preserve">Volunteer </w:t>
      </w:r>
      <w:r w:rsidR="00072504" w:rsidRPr="008E2CA7">
        <w:rPr>
          <w:b/>
        </w:rPr>
        <w:t>recruitment</w:t>
      </w:r>
    </w:p>
    <w:p w:rsidR="00072504" w:rsidRDefault="00072504" w:rsidP="00072504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Christian Legal Society attorney chapters</w:t>
      </w:r>
    </w:p>
    <w:p w:rsidR="004818B5" w:rsidRDefault="004818B5" w:rsidP="004818B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Word-of-mouth, personal contacts</w:t>
      </w:r>
    </w:p>
    <w:p w:rsidR="00072504" w:rsidRDefault="00072504" w:rsidP="00072504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Churches</w:t>
      </w:r>
    </w:p>
    <w:p w:rsidR="00072504" w:rsidRDefault="00072504" w:rsidP="00072504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Local bar associations</w:t>
      </w:r>
    </w:p>
    <w:p w:rsidR="00072504" w:rsidRDefault="00072504" w:rsidP="00072504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Website</w:t>
      </w:r>
    </w:p>
    <w:p w:rsidR="00C626CA" w:rsidRDefault="00C626CA" w:rsidP="00C626CA">
      <w:pPr>
        <w:spacing w:before="100" w:beforeAutospacing="1" w:after="100" w:afterAutospacing="1" w:line="240" w:lineRule="auto"/>
        <w:ind w:left="720"/>
        <w:contextualSpacing/>
      </w:pPr>
    </w:p>
    <w:p w:rsidR="0033389F" w:rsidRPr="008E2CA7" w:rsidRDefault="00072504" w:rsidP="00FB519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b/>
        </w:rPr>
      </w:pPr>
      <w:r w:rsidRPr="008E2CA7">
        <w:rPr>
          <w:b/>
        </w:rPr>
        <w:t xml:space="preserve">Volunteer </w:t>
      </w:r>
      <w:r w:rsidR="00FB519F" w:rsidRPr="008E2CA7">
        <w:rPr>
          <w:b/>
        </w:rPr>
        <w:t>training</w:t>
      </w:r>
    </w:p>
    <w:p w:rsidR="009E656B" w:rsidRDefault="009E656B" w:rsidP="00BC59D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Formal training sessions on serving clients</w:t>
      </w:r>
    </w:p>
    <w:p w:rsidR="009E656B" w:rsidRDefault="009E656B" w:rsidP="009E656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Live sessions by experienced volunteers</w:t>
      </w:r>
    </w:p>
    <w:p w:rsidR="009E656B" w:rsidRDefault="009E656B" w:rsidP="009E656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Recor</w:t>
      </w:r>
      <w:r w:rsidR="00DF3DBD">
        <w:t xml:space="preserve">ded webinars (available in </w:t>
      </w:r>
      <w:r>
        <w:t>CLA Resource Library</w:t>
      </w:r>
      <w:r w:rsidR="00DF3DBD">
        <w:rPr>
          <w:rStyle w:val="FootnoteReference"/>
        </w:rPr>
        <w:footnoteReference w:id="1"/>
      </w:r>
      <w:r>
        <w:t>)</w:t>
      </w:r>
    </w:p>
    <w:p w:rsidR="009E656B" w:rsidRDefault="009E656B" w:rsidP="009E656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 xml:space="preserve">On the job training </w:t>
      </w:r>
    </w:p>
    <w:p w:rsidR="0033389F" w:rsidRDefault="009E656B" w:rsidP="009E656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Informational meetings for volunteers to share best practices with each other</w:t>
      </w:r>
    </w:p>
    <w:p w:rsidR="0033389F" w:rsidRDefault="009E656B" w:rsidP="009E656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Formal CLE training on legal issues</w:t>
      </w:r>
    </w:p>
    <w:p w:rsidR="009E656B" w:rsidRDefault="009E656B" w:rsidP="002C6BAA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By attorneys experienced in specific</w:t>
      </w:r>
      <w:r w:rsidR="00A178A3">
        <w:t xml:space="preserve"> legal</w:t>
      </w:r>
      <w:r>
        <w:t xml:space="preserve"> issues</w:t>
      </w:r>
      <w:r w:rsidR="002C6BAA">
        <w:t xml:space="preserve"> (</w:t>
      </w:r>
      <w:r w:rsidR="002C6BAA" w:rsidRPr="002C6BAA">
        <w:t xml:space="preserve">either </w:t>
      </w:r>
      <w:r w:rsidR="002C6BAA">
        <w:t>volunteers within program or recruited from outside)</w:t>
      </w:r>
    </w:p>
    <w:p w:rsidR="009E656B" w:rsidRDefault="009E656B" w:rsidP="009E656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Partner with secular legal aid programs</w:t>
      </w:r>
    </w:p>
    <w:p w:rsidR="009E656B" w:rsidRDefault="00C25FF3" w:rsidP="009E656B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 xml:space="preserve">Recorded webinars </w:t>
      </w:r>
    </w:p>
    <w:p w:rsidR="00B363FF" w:rsidRDefault="009E656B" w:rsidP="00B363FF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Online training (e.g. Practicing Law Institute free webinars)</w:t>
      </w:r>
      <w:r w:rsidR="00B363FF">
        <w:t xml:space="preserve"> </w:t>
      </w:r>
    </w:p>
    <w:p w:rsidR="00C626CA" w:rsidRDefault="00C626CA" w:rsidP="00C626CA">
      <w:pPr>
        <w:spacing w:before="100" w:beforeAutospacing="1" w:after="100" w:afterAutospacing="1" w:line="240" w:lineRule="auto"/>
        <w:ind w:left="720"/>
        <w:contextualSpacing/>
      </w:pPr>
    </w:p>
    <w:p w:rsidR="001918EB" w:rsidRPr="008E2CA7" w:rsidRDefault="001918EB" w:rsidP="001918E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b/>
        </w:rPr>
      </w:pPr>
      <w:r w:rsidRPr="008E2CA7">
        <w:rPr>
          <w:b/>
        </w:rPr>
        <w:t>Legal research resources</w:t>
      </w:r>
    </w:p>
    <w:p w:rsidR="001918EB" w:rsidRDefault="00DF3DBD" w:rsidP="001918E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National and state legal research sites</w:t>
      </w:r>
    </w:p>
    <w:p w:rsidR="00DF3DBD" w:rsidRDefault="00AE0F17" w:rsidP="00DF3DBD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hyperlink r:id="rId10" w:history="1">
        <w:r w:rsidR="00DF3DBD" w:rsidRPr="00F85209">
          <w:rPr>
            <w:rStyle w:val="Hyperlink"/>
          </w:rPr>
          <w:t>www.probono.net</w:t>
        </w:r>
      </w:hyperlink>
    </w:p>
    <w:p w:rsidR="00DF3DBD" w:rsidRDefault="00AE0F17" w:rsidP="00DF3DBD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hyperlink r:id="rId11" w:history="1">
        <w:r w:rsidR="00DF3DBD" w:rsidRPr="00F85209">
          <w:rPr>
            <w:rStyle w:val="Hyperlink"/>
          </w:rPr>
          <w:t>www.lawhelp.org</w:t>
        </w:r>
      </w:hyperlink>
    </w:p>
    <w:p w:rsidR="00DF3DBD" w:rsidRDefault="00DF3DBD" w:rsidP="00DF3DBD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Local secular legal aid websites</w:t>
      </w:r>
    </w:p>
    <w:p w:rsidR="00DF3DBD" w:rsidRDefault="00DF3DBD" w:rsidP="00DF3DBD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DF3DBD">
        <w:t>CLA Resource Library</w:t>
      </w:r>
    </w:p>
    <w:p w:rsidR="00C626CA" w:rsidRDefault="00C626CA" w:rsidP="00C626CA">
      <w:pPr>
        <w:spacing w:before="100" w:beforeAutospacing="1" w:after="100" w:afterAutospacing="1" w:line="240" w:lineRule="auto"/>
        <w:ind w:left="720"/>
        <w:contextualSpacing/>
      </w:pPr>
    </w:p>
    <w:p w:rsidR="0033389F" w:rsidRPr="008E2CA7" w:rsidRDefault="000B26B5" w:rsidP="00BC59D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b/>
        </w:rPr>
      </w:pPr>
      <w:r w:rsidRPr="008E2CA7">
        <w:rPr>
          <w:b/>
        </w:rPr>
        <w:t>Liability</w:t>
      </w:r>
      <w:r w:rsidR="002C6BAA" w:rsidRPr="008E2CA7">
        <w:rPr>
          <w:b/>
        </w:rPr>
        <w:t xml:space="preserve"> insurance</w:t>
      </w:r>
    </w:p>
    <w:p w:rsidR="002C6BAA" w:rsidRDefault="00361D1F" w:rsidP="00BC59D1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 xml:space="preserve">Malpractice </w:t>
      </w:r>
      <w:r w:rsidR="002C6BAA">
        <w:t>liability i</w:t>
      </w:r>
      <w:r w:rsidR="000B26B5">
        <w:t>nsurance</w:t>
      </w:r>
      <w:r w:rsidR="007E6B01">
        <w:t xml:space="preserve"> options:</w:t>
      </w:r>
    </w:p>
    <w:p w:rsidR="00A8345F" w:rsidRDefault="00A8345F" w:rsidP="00A8345F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 xml:space="preserve">Attorneys provide their own through private practice </w:t>
      </w:r>
    </w:p>
    <w:p w:rsidR="0033389F" w:rsidRDefault="002C6BAA" w:rsidP="00A8345F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National Legal Aid</w:t>
      </w:r>
      <w:r w:rsidR="00A8345F">
        <w:t xml:space="preserve"> &amp;</w:t>
      </w:r>
      <w:r>
        <w:t xml:space="preserve"> Defenders Association</w:t>
      </w:r>
      <w:r w:rsidR="000B26B5">
        <w:t xml:space="preserve"> </w:t>
      </w:r>
      <w:r w:rsidR="00A8345F">
        <w:t xml:space="preserve">(NLADA) </w:t>
      </w:r>
      <w:hyperlink r:id="rId12" w:history="1">
        <w:r w:rsidR="00A8345F" w:rsidRPr="008042CE">
          <w:rPr>
            <w:rStyle w:val="Hyperlink"/>
          </w:rPr>
          <w:t>www.nlada.org</w:t>
        </w:r>
      </w:hyperlink>
    </w:p>
    <w:p w:rsidR="00A8345F" w:rsidRDefault="00A8345F" w:rsidP="00A8345F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Commercial carriers</w:t>
      </w:r>
    </w:p>
    <w:p w:rsidR="00A8345F" w:rsidRDefault="00A8345F" w:rsidP="00A8345F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 xml:space="preserve">Directors &amp; Officers coverage </w:t>
      </w:r>
      <w:r w:rsidR="00FB519F">
        <w:t>(optional)</w:t>
      </w:r>
    </w:p>
    <w:p w:rsidR="00A8345F" w:rsidRDefault="00A8345F" w:rsidP="00FB519F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Errors &amp; Omissions coverage</w:t>
      </w:r>
      <w:r w:rsidR="00FB519F">
        <w:t xml:space="preserve"> </w:t>
      </w:r>
      <w:r w:rsidR="00FB519F" w:rsidRPr="00FB519F">
        <w:t>(optional)</w:t>
      </w:r>
    </w:p>
    <w:p w:rsidR="00A8345F" w:rsidRDefault="00A8345F" w:rsidP="00A8345F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General liability (usually carried by host facility)</w:t>
      </w:r>
    </w:p>
    <w:p w:rsidR="00C626CA" w:rsidRDefault="00C626CA" w:rsidP="00C626CA">
      <w:pPr>
        <w:spacing w:before="100" w:beforeAutospacing="1" w:after="100" w:afterAutospacing="1" w:line="240" w:lineRule="auto"/>
        <w:ind w:left="720"/>
        <w:contextualSpacing/>
      </w:pPr>
    </w:p>
    <w:p w:rsidR="00C626CA" w:rsidRDefault="00C626CA" w:rsidP="00C626CA">
      <w:pPr>
        <w:spacing w:before="100" w:beforeAutospacing="1" w:after="100" w:afterAutospacing="1" w:line="240" w:lineRule="auto"/>
        <w:ind w:left="720"/>
        <w:contextualSpacing/>
      </w:pPr>
    </w:p>
    <w:p w:rsidR="00C626CA" w:rsidRDefault="00C626CA" w:rsidP="00C626CA">
      <w:pPr>
        <w:spacing w:before="100" w:beforeAutospacing="1" w:after="100" w:afterAutospacing="1" w:line="240" w:lineRule="auto"/>
        <w:ind w:left="720"/>
        <w:contextualSpacing/>
      </w:pPr>
    </w:p>
    <w:p w:rsidR="0033389F" w:rsidRPr="008E2CA7" w:rsidRDefault="00A8345F" w:rsidP="00BC59D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b/>
        </w:rPr>
      </w:pPr>
      <w:r w:rsidRPr="008E2CA7">
        <w:rPr>
          <w:b/>
        </w:rPr>
        <w:lastRenderedPageBreak/>
        <w:t>Client</w:t>
      </w:r>
      <w:r w:rsidR="000B26B5" w:rsidRPr="008E2CA7">
        <w:rPr>
          <w:b/>
        </w:rPr>
        <w:t xml:space="preserve"> advertisement</w:t>
      </w:r>
    </w:p>
    <w:p w:rsidR="00EC566C" w:rsidRPr="00EC566C" w:rsidRDefault="00EC566C" w:rsidP="00EC566C">
      <w:pPr>
        <w:pStyle w:val="ListParagraph"/>
        <w:numPr>
          <w:ilvl w:val="1"/>
          <w:numId w:val="1"/>
        </w:numPr>
      </w:pPr>
      <w:r w:rsidRPr="00EC566C">
        <w:t>Website</w:t>
      </w:r>
    </w:p>
    <w:p w:rsidR="00B363FF" w:rsidRDefault="00B363FF" w:rsidP="00B363FF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Churches with low-income congregations or who serve low-income people</w:t>
      </w:r>
    </w:p>
    <w:p w:rsidR="00B363FF" w:rsidRDefault="00B363FF" w:rsidP="00B363FF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Ministries to the poor (e.g., shelters, food pantries, clothing ministries, etc.)</w:t>
      </w:r>
    </w:p>
    <w:p w:rsidR="00B363FF" w:rsidRDefault="00B363FF" w:rsidP="00B363FF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Social service agencies</w:t>
      </w:r>
    </w:p>
    <w:p w:rsidR="00EC566C" w:rsidRDefault="00EC566C" w:rsidP="00B363FF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Community charity databases</w:t>
      </w:r>
    </w:p>
    <w:p w:rsidR="00C626CA" w:rsidRDefault="00EF2743" w:rsidP="00C626C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Post flyers in public housing, laundromats, grocery stores, other businesses frequented by low-income clientele</w:t>
      </w:r>
    </w:p>
    <w:p w:rsidR="00C626CA" w:rsidRDefault="00C626CA" w:rsidP="00C626CA">
      <w:pPr>
        <w:spacing w:before="100" w:beforeAutospacing="1" w:after="100" w:afterAutospacing="1" w:line="240" w:lineRule="auto"/>
        <w:ind w:left="720"/>
        <w:contextualSpacing/>
      </w:pPr>
    </w:p>
    <w:p w:rsidR="0033389F" w:rsidRPr="008E2CA7" w:rsidRDefault="00072504" w:rsidP="00BC59D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b/>
        </w:rPr>
      </w:pPr>
      <w:r w:rsidRPr="008E2CA7">
        <w:rPr>
          <w:b/>
        </w:rPr>
        <w:t>C</w:t>
      </w:r>
      <w:r w:rsidR="000B26B5" w:rsidRPr="008E2CA7">
        <w:rPr>
          <w:b/>
        </w:rPr>
        <w:t>ommunicat</w:t>
      </w:r>
      <w:r w:rsidRPr="008E2CA7">
        <w:rPr>
          <w:b/>
        </w:rPr>
        <w:t>ion</w:t>
      </w:r>
      <w:r w:rsidR="008403EB" w:rsidRPr="008E2CA7">
        <w:rPr>
          <w:b/>
        </w:rPr>
        <w:t>s</w:t>
      </w:r>
    </w:p>
    <w:p w:rsidR="00072504" w:rsidRDefault="00072504" w:rsidP="00072504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Volunteers</w:t>
      </w:r>
    </w:p>
    <w:p w:rsidR="00072504" w:rsidRDefault="00C626CA" w:rsidP="00072504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E</w:t>
      </w:r>
      <w:r w:rsidR="00072504">
        <w:t>mail</w:t>
      </w:r>
    </w:p>
    <w:p w:rsidR="00072504" w:rsidRDefault="00072504" w:rsidP="00072504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Volunteer newsletters</w:t>
      </w:r>
    </w:p>
    <w:p w:rsidR="00072504" w:rsidRDefault="00072504" w:rsidP="00072504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 xml:space="preserve">Scheduling software (e.g. </w:t>
      </w:r>
      <w:r w:rsidRPr="00072504">
        <w:t>Sign</w:t>
      </w:r>
      <w:r>
        <w:t>-</w:t>
      </w:r>
      <w:r w:rsidRPr="00072504">
        <w:t>Up Genius</w:t>
      </w:r>
      <w:r>
        <w:t>)</w:t>
      </w:r>
    </w:p>
    <w:p w:rsidR="00072504" w:rsidRDefault="00072504" w:rsidP="00072504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Intranet / wiki page for sharing documents, schedules</w:t>
      </w:r>
    </w:p>
    <w:p w:rsidR="00072504" w:rsidRDefault="00072504" w:rsidP="00072504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Donors</w:t>
      </w:r>
      <w:r w:rsidR="00FF2E77">
        <w:t>/Public</w:t>
      </w:r>
    </w:p>
    <w:p w:rsidR="00072504" w:rsidRDefault="00072504" w:rsidP="00072504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 xml:space="preserve">Newsletters (e.g. Constant Contact, </w:t>
      </w:r>
      <w:proofErr w:type="spellStart"/>
      <w:r>
        <w:t>Mailchimp</w:t>
      </w:r>
      <w:proofErr w:type="spellEnd"/>
      <w:r>
        <w:t>)</w:t>
      </w:r>
    </w:p>
    <w:p w:rsidR="00072504" w:rsidRDefault="00072504" w:rsidP="00072504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Solicitation letters</w:t>
      </w:r>
    </w:p>
    <w:p w:rsidR="00FF2E77" w:rsidRDefault="00FF2E77" w:rsidP="00072504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Social media</w:t>
      </w:r>
    </w:p>
    <w:p w:rsidR="00C626CA" w:rsidRDefault="00C626CA" w:rsidP="00C626CA">
      <w:pPr>
        <w:spacing w:before="100" w:beforeAutospacing="1" w:after="100" w:afterAutospacing="1" w:line="240" w:lineRule="auto"/>
        <w:ind w:left="720"/>
        <w:contextualSpacing/>
      </w:pPr>
    </w:p>
    <w:p w:rsidR="00E33366" w:rsidRPr="008E2CA7" w:rsidRDefault="00E33366" w:rsidP="00FF2E7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b/>
        </w:rPr>
      </w:pPr>
      <w:r w:rsidRPr="008E2CA7">
        <w:rPr>
          <w:b/>
        </w:rPr>
        <w:t>Ministry aspects</w:t>
      </w:r>
    </w:p>
    <w:p w:rsidR="00E33366" w:rsidRDefault="00E33366" w:rsidP="00E33366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Require Statement of Faith?</w:t>
      </w:r>
    </w:p>
    <w:p w:rsidR="00E33366" w:rsidRDefault="00E33366" w:rsidP="00E33366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Everyone?</w:t>
      </w:r>
    </w:p>
    <w:p w:rsidR="00E33366" w:rsidRDefault="00E33366" w:rsidP="00E33366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>Board and leaders only?</w:t>
      </w:r>
    </w:p>
    <w:p w:rsidR="00E33366" w:rsidRDefault="00E33366" w:rsidP="00E33366">
      <w:pPr>
        <w:numPr>
          <w:ilvl w:val="2"/>
          <w:numId w:val="1"/>
        </w:numPr>
        <w:spacing w:before="100" w:beforeAutospacing="1" w:after="100" w:afterAutospacing="1" w:line="240" w:lineRule="auto"/>
        <w:contextualSpacing/>
      </w:pPr>
      <w:r>
        <w:t xml:space="preserve">None? </w:t>
      </w:r>
    </w:p>
    <w:p w:rsidR="00E33366" w:rsidRDefault="00E33366" w:rsidP="00E33366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Attorneys encouraged</w:t>
      </w:r>
      <w:r w:rsidR="00C626CA">
        <w:t>/</w:t>
      </w:r>
      <w:r>
        <w:t>trained to pray, give spiritual advice, and share gospel</w:t>
      </w:r>
      <w:r w:rsidR="00C626CA">
        <w:t>?</w:t>
      </w:r>
    </w:p>
    <w:p w:rsidR="00E33366" w:rsidRDefault="00E33366" w:rsidP="00E33366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Special ministry volunteers to pray, give spiritual advice, and share gospel</w:t>
      </w:r>
      <w:r w:rsidR="00C626CA">
        <w:t>?</w:t>
      </w:r>
    </w:p>
    <w:p w:rsidR="00E33366" w:rsidRDefault="00E33366" w:rsidP="00E33366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Referrals to churches and other ministries</w:t>
      </w:r>
    </w:p>
    <w:p w:rsidR="00C626CA" w:rsidRDefault="00C626CA" w:rsidP="00C626CA">
      <w:pPr>
        <w:spacing w:before="100" w:beforeAutospacing="1" w:after="100" w:afterAutospacing="1" w:line="240" w:lineRule="auto"/>
        <w:ind w:left="720"/>
        <w:contextualSpacing/>
      </w:pPr>
    </w:p>
    <w:p w:rsidR="001918EB" w:rsidRDefault="001918EB" w:rsidP="001918E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8E2CA7">
        <w:rPr>
          <w:b/>
        </w:rPr>
        <w:t>Client Forms</w:t>
      </w:r>
      <w:r>
        <w:t xml:space="preserve"> (see CLA Resource Library)</w:t>
      </w:r>
    </w:p>
    <w:p w:rsidR="001918EB" w:rsidRDefault="001918EB" w:rsidP="001918E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Intake form</w:t>
      </w:r>
    </w:p>
    <w:p w:rsidR="001918EB" w:rsidRDefault="001918EB" w:rsidP="001918E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Consent/waiver form</w:t>
      </w:r>
    </w:p>
    <w:p w:rsidR="001918EB" w:rsidRDefault="001918EB" w:rsidP="001918EB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Client advise form</w:t>
      </w:r>
    </w:p>
    <w:p w:rsidR="00C626CA" w:rsidRDefault="00C626CA" w:rsidP="00C626CA">
      <w:pPr>
        <w:spacing w:before="100" w:beforeAutospacing="1" w:after="100" w:afterAutospacing="1" w:line="240" w:lineRule="auto"/>
        <w:ind w:left="720"/>
        <w:contextualSpacing/>
      </w:pPr>
    </w:p>
    <w:p w:rsidR="00FF2E77" w:rsidRPr="008E2CA7" w:rsidRDefault="00FF2E77" w:rsidP="00FF2E7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b/>
        </w:rPr>
      </w:pPr>
      <w:r w:rsidRPr="008E2CA7">
        <w:rPr>
          <w:b/>
        </w:rPr>
        <w:t>Fundraising</w:t>
      </w:r>
    </w:p>
    <w:p w:rsidR="00FF2E77" w:rsidRDefault="00FF2E77" w:rsidP="00FF2E77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Events (e.g. prayer breakfasts, dinners, wine &amp; cheese events)</w:t>
      </w:r>
    </w:p>
    <w:p w:rsidR="00FF2E77" w:rsidRDefault="00FF2E77" w:rsidP="00FF2E7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FF2E77">
        <w:t>Solicitation letters</w:t>
      </w:r>
      <w:r>
        <w:t xml:space="preserve"> &amp; emails </w:t>
      </w:r>
    </w:p>
    <w:p w:rsidR="00FF2E77" w:rsidRDefault="00FF2E77" w:rsidP="00FF2E7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Churches</w:t>
      </w:r>
    </w:p>
    <w:p w:rsidR="00C25FF3" w:rsidRDefault="00FF2E77" w:rsidP="00C25FF3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Foundations</w:t>
      </w:r>
      <w:r w:rsidR="00C25FF3" w:rsidRPr="00C25FF3">
        <w:t xml:space="preserve"> </w:t>
      </w:r>
    </w:p>
    <w:p w:rsidR="00C626CA" w:rsidRDefault="00C626CA" w:rsidP="00C626CA">
      <w:pPr>
        <w:spacing w:before="100" w:beforeAutospacing="1" w:after="100" w:afterAutospacing="1" w:line="240" w:lineRule="auto"/>
        <w:ind w:left="720"/>
        <w:contextualSpacing/>
      </w:pPr>
    </w:p>
    <w:p w:rsidR="006166B8" w:rsidRPr="008E2CA7" w:rsidRDefault="006166B8" w:rsidP="006166B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b/>
        </w:rPr>
      </w:pPr>
      <w:r w:rsidRPr="008E2CA7">
        <w:rPr>
          <w:b/>
        </w:rPr>
        <w:t>Client legal education</w:t>
      </w:r>
    </w:p>
    <w:p w:rsidR="006166B8" w:rsidRDefault="006166B8" w:rsidP="006166B8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 xml:space="preserve">Live community education seminars led by attorneys </w:t>
      </w:r>
      <w:r w:rsidRPr="002C6BAA">
        <w:t>(either volunteers within your program or recruited from outside your program)</w:t>
      </w:r>
      <w:r>
        <w:t xml:space="preserve"> who are </w:t>
      </w:r>
      <w:r w:rsidRPr="00A178A3">
        <w:t>experienced in specific legal issues</w:t>
      </w:r>
      <w:r>
        <w:t xml:space="preserve"> (e.g., “Know your rights” seminars, immigration, landlord/tenant issues, etc.)</w:t>
      </w:r>
    </w:p>
    <w:p w:rsidR="006166B8" w:rsidRDefault="006166B8" w:rsidP="006166B8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 xml:space="preserve">Online recorded videos </w:t>
      </w:r>
    </w:p>
    <w:p w:rsidR="006166B8" w:rsidRDefault="006166B8" w:rsidP="006166B8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Online articles</w:t>
      </w:r>
    </w:p>
    <w:p w:rsidR="006166B8" w:rsidRDefault="006166B8" w:rsidP="006166B8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 xml:space="preserve">Printed pamphlets distributed at clinics or other public venues (e.g., food pantries, homeless shelters) </w:t>
      </w:r>
    </w:p>
    <w:p w:rsidR="00AE0F17" w:rsidRDefault="00AE0F17" w:rsidP="00AE0F17">
      <w:pPr>
        <w:spacing w:before="100" w:beforeAutospacing="1" w:after="100" w:afterAutospacing="1" w:line="240" w:lineRule="auto"/>
      </w:pPr>
      <w:bookmarkStart w:id="0" w:name="_GoBack"/>
      <w:bookmarkEnd w:id="0"/>
    </w:p>
    <w:sectPr w:rsidR="00AE0F17" w:rsidSect="00FB519F">
      <w:footerReference w:type="default" r:id="rId13"/>
      <w:pgSz w:w="12240" w:h="15840"/>
      <w:pgMar w:top="1440" w:right="1440" w:bottom="1260" w:left="1440" w:header="0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BD" w:rsidRDefault="00DF3DBD" w:rsidP="00DF3DBD">
      <w:pPr>
        <w:spacing w:line="240" w:lineRule="auto"/>
      </w:pPr>
      <w:r>
        <w:separator/>
      </w:r>
    </w:p>
  </w:endnote>
  <w:endnote w:type="continuationSeparator" w:id="0">
    <w:p w:rsidR="00DF3DBD" w:rsidRDefault="00DF3DBD" w:rsidP="00DF3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9F" w:rsidRPr="00FB519F" w:rsidRDefault="00FB519F">
    <w:pPr>
      <w:pStyle w:val="Footer"/>
      <w:rPr>
        <w:sz w:val="20"/>
        <w:szCs w:val="20"/>
      </w:rPr>
    </w:pPr>
    <w:r w:rsidRPr="00FB519F">
      <w:rPr>
        <w:sz w:val="20"/>
        <w:szCs w:val="20"/>
      </w:rPr>
      <w:t xml:space="preserve">Christian Legal Aid </w:t>
    </w:r>
    <w:r w:rsidR="00AE0F17">
      <w:rPr>
        <w:sz w:val="20"/>
        <w:szCs w:val="20"/>
      </w:rPr>
      <w:t xml:space="preserve">Clinic </w:t>
    </w:r>
    <w:r w:rsidRPr="00FB519F">
      <w:rPr>
        <w:sz w:val="20"/>
        <w:szCs w:val="20"/>
      </w:rPr>
      <w:t>Startup Checklist</w:t>
    </w:r>
    <w:r w:rsidRPr="00FB519F">
      <w:rPr>
        <w:sz w:val="20"/>
        <w:szCs w:val="20"/>
      </w:rPr>
      <w:tab/>
    </w:r>
    <w:r w:rsidRPr="00FB519F">
      <w:rPr>
        <w:sz w:val="20"/>
        <w:szCs w:val="20"/>
      </w:rPr>
      <w:tab/>
      <w:t xml:space="preserve">Page </w:t>
    </w:r>
    <w:r w:rsidRPr="00FB519F">
      <w:rPr>
        <w:sz w:val="20"/>
        <w:szCs w:val="20"/>
      </w:rPr>
      <w:fldChar w:fldCharType="begin"/>
    </w:r>
    <w:r w:rsidRPr="00FB519F">
      <w:rPr>
        <w:sz w:val="20"/>
        <w:szCs w:val="20"/>
      </w:rPr>
      <w:instrText xml:space="preserve"> PAGE  \* Arabic  \* MERGEFORMAT </w:instrText>
    </w:r>
    <w:r w:rsidRPr="00FB519F">
      <w:rPr>
        <w:sz w:val="20"/>
        <w:szCs w:val="20"/>
      </w:rPr>
      <w:fldChar w:fldCharType="separate"/>
    </w:r>
    <w:r w:rsidR="00AE0F17">
      <w:rPr>
        <w:noProof/>
        <w:sz w:val="20"/>
        <w:szCs w:val="20"/>
      </w:rPr>
      <w:t>4</w:t>
    </w:r>
    <w:r w:rsidRPr="00FB519F">
      <w:rPr>
        <w:sz w:val="20"/>
        <w:szCs w:val="20"/>
      </w:rPr>
      <w:fldChar w:fldCharType="end"/>
    </w:r>
    <w:r w:rsidRPr="00FB519F">
      <w:rPr>
        <w:sz w:val="20"/>
        <w:szCs w:val="20"/>
      </w:rPr>
      <w:t xml:space="preserve"> of </w:t>
    </w:r>
    <w:r w:rsidRPr="00FB519F">
      <w:rPr>
        <w:sz w:val="20"/>
        <w:szCs w:val="20"/>
      </w:rPr>
      <w:fldChar w:fldCharType="begin"/>
    </w:r>
    <w:r w:rsidRPr="00FB519F">
      <w:rPr>
        <w:sz w:val="20"/>
        <w:szCs w:val="20"/>
      </w:rPr>
      <w:instrText xml:space="preserve"> NUMPAGES  \* Arabic  \* MERGEFORMAT </w:instrText>
    </w:r>
    <w:r w:rsidRPr="00FB519F">
      <w:rPr>
        <w:sz w:val="20"/>
        <w:szCs w:val="20"/>
      </w:rPr>
      <w:fldChar w:fldCharType="separate"/>
    </w:r>
    <w:r w:rsidR="00AE0F17">
      <w:rPr>
        <w:noProof/>
        <w:sz w:val="20"/>
        <w:szCs w:val="20"/>
      </w:rPr>
      <w:t>4</w:t>
    </w:r>
    <w:r w:rsidRPr="00FB519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BD" w:rsidRDefault="00DF3DBD" w:rsidP="00DF3DBD">
      <w:pPr>
        <w:spacing w:line="240" w:lineRule="auto"/>
      </w:pPr>
      <w:r>
        <w:separator/>
      </w:r>
    </w:p>
  </w:footnote>
  <w:footnote w:type="continuationSeparator" w:id="0">
    <w:p w:rsidR="00DF3DBD" w:rsidRDefault="00DF3DBD" w:rsidP="00DF3DBD">
      <w:pPr>
        <w:spacing w:line="240" w:lineRule="auto"/>
      </w:pPr>
      <w:r>
        <w:continuationSeparator/>
      </w:r>
    </w:p>
  </w:footnote>
  <w:footnote w:id="1">
    <w:p w:rsidR="00DF3DBD" w:rsidRPr="00DF3DBD" w:rsidRDefault="00DF3DB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 </w:t>
      </w:r>
      <w:hyperlink r:id="rId1" w:history="1">
        <w:r w:rsidRPr="00F85209">
          <w:rPr>
            <w:rStyle w:val="Hyperlink"/>
            <w:lang w:val="en-US"/>
          </w:rPr>
          <w:t>www.christianlegalaid.org/clinic-resources/legal-aid-resources</w:t>
        </w:r>
      </w:hyperlink>
      <w:r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072B"/>
    <w:multiLevelType w:val="multilevel"/>
    <w:tmpl w:val="7B3E6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89F"/>
    <w:rsid w:val="000364B2"/>
    <w:rsid w:val="00072504"/>
    <w:rsid w:val="00082AFB"/>
    <w:rsid w:val="00096311"/>
    <w:rsid w:val="000B26B5"/>
    <w:rsid w:val="000D154F"/>
    <w:rsid w:val="001918EB"/>
    <w:rsid w:val="002B5A60"/>
    <w:rsid w:val="002C6BAA"/>
    <w:rsid w:val="0033389F"/>
    <w:rsid w:val="00361D1F"/>
    <w:rsid w:val="004818B5"/>
    <w:rsid w:val="006166B8"/>
    <w:rsid w:val="0064504B"/>
    <w:rsid w:val="00771B55"/>
    <w:rsid w:val="007D3CF1"/>
    <w:rsid w:val="007E6B01"/>
    <w:rsid w:val="008403EB"/>
    <w:rsid w:val="008E2CA7"/>
    <w:rsid w:val="008E37E6"/>
    <w:rsid w:val="00905E0B"/>
    <w:rsid w:val="009E656B"/>
    <w:rsid w:val="00A178A3"/>
    <w:rsid w:val="00A34971"/>
    <w:rsid w:val="00A8345F"/>
    <w:rsid w:val="00A84E93"/>
    <w:rsid w:val="00AE0F17"/>
    <w:rsid w:val="00B363FF"/>
    <w:rsid w:val="00B372CE"/>
    <w:rsid w:val="00B75CF1"/>
    <w:rsid w:val="00BC59D1"/>
    <w:rsid w:val="00C25FF3"/>
    <w:rsid w:val="00C626CA"/>
    <w:rsid w:val="00D564D9"/>
    <w:rsid w:val="00DF3DBD"/>
    <w:rsid w:val="00E33366"/>
    <w:rsid w:val="00EC566C"/>
    <w:rsid w:val="00EF2743"/>
    <w:rsid w:val="00F01C38"/>
    <w:rsid w:val="00FB519F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834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6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3DB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D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3DB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B51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19F"/>
  </w:style>
  <w:style w:type="paragraph" w:styleId="Footer">
    <w:name w:val="footer"/>
    <w:basedOn w:val="Normal"/>
    <w:link w:val="FooterChar"/>
    <w:uiPriority w:val="99"/>
    <w:unhideWhenUsed/>
    <w:rsid w:val="00FB51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834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6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3DB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D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3DB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B51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19F"/>
  </w:style>
  <w:style w:type="paragraph" w:styleId="Footer">
    <w:name w:val="footer"/>
    <w:basedOn w:val="Normal"/>
    <w:link w:val="FooterChar"/>
    <w:uiPriority w:val="99"/>
    <w:unhideWhenUsed/>
    <w:rsid w:val="00FB51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la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whelp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bono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ristianlegalaid.org/clinic-resources/legal-aid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6C24-5788-4EB8-9B5D-4FF2E086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Liu</dc:creator>
  <cp:lastModifiedBy>GG</cp:lastModifiedBy>
  <cp:revision>38</cp:revision>
  <dcterms:created xsi:type="dcterms:W3CDTF">2019-02-14T16:41:00Z</dcterms:created>
  <dcterms:modified xsi:type="dcterms:W3CDTF">2019-03-06T18:33:00Z</dcterms:modified>
</cp:coreProperties>
</file>